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8A" w:rsidRDefault="009D198A" w:rsidP="007326D1">
      <w:pPr>
        <w:shd w:val="clear" w:color="auto" w:fill="FFFFFF"/>
        <w:spacing w:after="0" w:line="240" w:lineRule="auto"/>
        <w:jc w:val="center"/>
        <w:rPr>
          <w:rFonts w:ascii="Times New Roman" w:eastAsia="Times New Roman" w:hAnsi="Times New Roman" w:cs="Times New Roman"/>
          <w:b/>
          <w:bCs/>
          <w:sz w:val="24"/>
          <w:szCs w:val="24"/>
          <w:lang w:eastAsia="ru-RU"/>
        </w:rPr>
      </w:pPr>
      <w:r w:rsidRPr="007326D1">
        <w:rPr>
          <w:rFonts w:ascii="Times New Roman" w:eastAsia="Times New Roman" w:hAnsi="Times New Roman" w:cs="Times New Roman"/>
          <w:b/>
          <w:bCs/>
          <w:sz w:val="24"/>
          <w:szCs w:val="24"/>
          <w:lang w:eastAsia="ru-RU"/>
        </w:rPr>
        <w:t>Уважаемые родители!</w:t>
      </w:r>
    </w:p>
    <w:p w:rsidR="007326D1" w:rsidRPr="007326D1" w:rsidRDefault="007326D1" w:rsidP="007326D1">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bookmarkEnd w:id="0"/>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Минпросвещения приказом от 25.11.2022г. № 1028 утвердило новую ФОП ДО.</w:t>
      </w:r>
    </w:p>
    <w:p w:rsidR="009D198A" w:rsidRPr="007326D1" w:rsidRDefault="009D198A" w:rsidP="007326D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color w:val="4A4A4A"/>
          <w:sz w:val="24"/>
          <w:szCs w:val="24"/>
          <w:lang w:eastAsia="ru-RU"/>
        </w:rPr>
      </w:pPr>
      <w:r w:rsidRPr="007326D1">
        <w:rPr>
          <w:rFonts w:ascii="Times New Roman" w:eastAsia="Times New Roman" w:hAnsi="Times New Roman" w:cs="Times New Roman"/>
          <w:b/>
          <w:bCs/>
          <w:sz w:val="24"/>
          <w:szCs w:val="24"/>
          <w:lang w:eastAsia="ru-RU"/>
        </w:rPr>
        <w:t>Утвержденная программа </w:t>
      </w:r>
      <w:r w:rsidRPr="007326D1">
        <w:rPr>
          <w:rFonts w:ascii="Times New Roman" w:eastAsia="Times New Roman" w:hAnsi="Times New Roman" w:cs="Times New Roman"/>
          <w:color w:val="4A4A4A"/>
          <w:sz w:val="24"/>
          <w:szCs w:val="24"/>
          <w:lang w:eastAsia="ru-RU"/>
        </w:rPr>
        <w:t>- </w:t>
      </w:r>
      <w:hyperlink r:id="rId6" w:tgtFrame="_blank" w:history="1">
        <w:r w:rsidRPr="007326D1">
          <w:rPr>
            <w:rFonts w:ascii="Times New Roman" w:eastAsia="Times New Roman" w:hAnsi="Times New Roman" w:cs="Times New Roman"/>
            <w:color w:val="75559F"/>
            <w:sz w:val="24"/>
            <w:szCs w:val="24"/>
            <w:u w:val="single"/>
            <w:lang w:eastAsia="ru-RU"/>
          </w:rPr>
          <w:t>Приказ Минпросвещения от 25.11.2022 № 1028 (Федеральная образовательная программа дошкольного образования) </w:t>
        </w:r>
      </w:hyperlink>
      <w:r w:rsidRPr="007326D1">
        <w:rPr>
          <w:rFonts w:ascii="Times New Roman" w:eastAsia="Times New Roman" w:hAnsi="Times New Roman" w:cs="Times New Roman"/>
          <w:color w:val="4A4A4A"/>
          <w:sz w:val="24"/>
          <w:szCs w:val="24"/>
          <w:lang w:eastAsia="ru-RU"/>
        </w:rPr>
        <w:t>; </w:t>
      </w:r>
      <w:hyperlink r:id="rId7" w:tgtFrame="_blank" w:history="1">
        <w:r w:rsidRPr="007326D1">
          <w:rPr>
            <w:rFonts w:ascii="Times New Roman" w:eastAsia="Times New Roman" w:hAnsi="Times New Roman" w:cs="Times New Roman"/>
            <w:color w:val="75559F"/>
            <w:sz w:val="24"/>
            <w:szCs w:val="24"/>
            <w:u w:val="single"/>
            <w:lang w:eastAsia="ru-RU"/>
          </w:rPr>
          <w:t>Федеральная образовательная программа дошкольного образования. Об утверждении федеральной образовательной программы дошкольного образования в редакции от 08.01.2023г.</w:t>
        </w:r>
      </w:hyperlink>
    </w:p>
    <w:p w:rsidR="009D198A" w:rsidRPr="007326D1" w:rsidRDefault="009D198A" w:rsidP="007326D1">
      <w:pPr>
        <w:shd w:val="clear" w:color="auto" w:fill="FFFFFF"/>
        <w:spacing w:after="0" w:line="240" w:lineRule="auto"/>
        <w:jc w:val="both"/>
        <w:outlineLvl w:val="4"/>
        <w:rPr>
          <w:rFonts w:ascii="Times New Roman" w:eastAsia="Times New Roman" w:hAnsi="Times New Roman" w:cs="Times New Roman"/>
          <w:color w:val="4A4A4A"/>
          <w:sz w:val="24"/>
          <w:szCs w:val="24"/>
          <w:lang w:eastAsia="ru-RU"/>
        </w:rPr>
      </w:pPr>
    </w:p>
    <w:p w:rsid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rsid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ФОП</w:t>
      </w:r>
      <w:r w:rsidRPr="007326D1">
        <w:rPr>
          <w:rFonts w:ascii="Times New Roman" w:eastAsia="Times New Roman" w:hAnsi="Times New Roman" w:cs="Times New Roman"/>
          <w:sz w:val="24"/>
          <w:szCs w:val="24"/>
          <w:lang w:eastAsia="ru-RU"/>
        </w:rPr>
        <w:t> - ФОП (или ФООП) ДО – федеральная образовательная программа дошкольного образования;</w:t>
      </w:r>
    </w:p>
    <w:p w:rsid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Цель  внедрения ФОП - </w:t>
      </w:r>
      <w:r w:rsidRPr="007326D1">
        <w:rPr>
          <w:rFonts w:ascii="Times New Roman" w:eastAsia="Times New Roman" w:hAnsi="Times New Roman" w:cs="Times New Roman"/>
          <w:sz w:val="24"/>
          <w:szCs w:val="24"/>
          <w:lang w:eastAsia="ru-RU"/>
        </w:rPr>
        <w:t>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  создать единое ядро содержания дошкольного образования;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Что входит в ФОП - </w:t>
      </w:r>
      <w:r w:rsidRPr="007326D1">
        <w:rPr>
          <w:rFonts w:ascii="Times New Roman" w:eastAsia="Times New Roman" w:hAnsi="Times New Roman" w:cs="Times New Roman"/>
          <w:sz w:val="24"/>
          <w:szCs w:val="24"/>
          <w:lang w:eastAsia="ru-RU"/>
        </w:rPr>
        <w:t>Учебно-методическая документация: </w:t>
      </w:r>
    </w:p>
    <w:p w:rsidR="009D198A" w:rsidRPr="007326D1" w:rsidRDefault="009D198A" w:rsidP="007326D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 федеральная рабочая программа воспитания;</w:t>
      </w:r>
      <w:r w:rsidRPr="007326D1">
        <w:rPr>
          <w:rFonts w:ascii="Times New Roman" w:eastAsia="Times New Roman" w:hAnsi="Times New Roman" w:cs="Times New Roman"/>
          <w:noProof/>
          <w:sz w:val="24"/>
          <w:szCs w:val="24"/>
          <w:lang w:eastAsia="ru-RU"/>
        </w:rPr>
        <w:drawing>
          <wp:inline distT="0" distB="0" distL="0" distR="0" wp14:anchorId="3E033506" wp14:editId="1C15EEBD">
            <wp:extent cx="10160" cy="10160"/>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9D198A" w:rsidRPr="007326D1" w:rsidRDefault="009D198A" w:rsidP="007326D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 федеральный календарный план воспитательной работы;</w:t>
      </w:r>
    </w:p>
    <w:p w:rsidR="009D198A" w:rsidRPr="007326D1" w:rsidRDefault="009D198A" w:rsidP="007326D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 примерный режим и распорядок дня групп.</w:t>
      </w:r>
    </w:p>
    <w:p w:rsidR="007326D1" w:rsidRDefault="009D198A" w:rsidP="007326D1">
      <w:pPr>
        <w:shd w:val="clear" w:color="auto" w:fill="FFFFFF"/>
        <w:spacing w:after="0" w:line="240" w:lineRule="auto"/>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sz w:val="24"/>
          <w:szCs w:val="24"/>
          <w:lang w:eastAsia="ru-RU"/>
        </w:rPr>
        <w:t>- Единые для Российской Федерации базовые объем и содержание дошкольного образования, планируемые результаты освоения образовательной программы;</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Что будет обязательным для всех детских садов</w:t>
      </w:r>
      <w:r w:rsidRPr="007326D1">
        <w:rPr>
          <w:rFonts w:ascii="Times New Roman" w:eastAsia="Times New Roman" w:hAnsi="Times New Roman" w:cs="Times New Roman"/>
          <w:sz w:val="24"/>
          <w:szCs w:val="24"/>
          <w:lang w:eastAsia="ru-RU"/>
        </w:rPr>
        <w:t> -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станет и федеральная рабочая программа воспитания, и федеральный календарный план воспитательной работы.</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Как будут применять ФОП</w:t>
      </w:r>
      <w:r w:rsidRPr="007326D1">
        <w:rPr>
          <w:rFonts w:ascii="Times New Roman" w:eastAsia="Times New Roman" w:hAnsi="Times New Roman" w:cs="Times New Roman"/>
          <w:sz w:val="24"/>
          <w:szCs w:val="24"/>
          <w:lang w:eastAsia="ru-RU"/>
        </w:rPr>
        <w:t> - 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p w:rsidR="009D198A" w:rsidRPr="007326D1" w:rsidRDefault="009D198A" w:rsidP="007326D1">
      <w:pPr>
        <w:shd w:val="clear" w:color="auto" w:fill="FFFFFF"/>
        <w:spacing w:after="0" w:line="240" w:lineRule="auto"/>
        <w:ind w:firstLine="708"/>
        <w:jc w:val="both"/>
        <w:outlineLvl w:val="4"/>
        <w:rPr>
          <w:rFonts w:ascii="Times New Roman" w:eastAsia="Times New Roman" w:hAnsi="Times New Roman" w:cs="Times New Roman"/>
          <w:sz w:val="24"/>
          <w:szCs w:val="24"/>
          <w:lang w:eastAsia="ru-RU"/>
        </w:rPr>
      </w:pPr>
      <w:r w:rsidRPr="007326D1">
        <w:rPr>
          <w:rFonts w:ascii="Times New Roman" w:eastAsia="Times New Roman" w:hAnsi="Times New Roman" w:cs="Times New Roman"/>
          <w:b/>
          <w:bCs/>
          <w:sz w:val="24"/>
          <w:szCs w:val="24"/>
          <w:lang w:eastAsia="ru-RU"/>
        </w:rPr>
        <w:t>Дата перехода на  ФОП</w:t>
      </w:r>
      <w:r w:rsidRPr="007326D1">
        <w:rPr>
          <w:rFonts w:ascii="Times New Roman" w:eastAsia="Times New Roman" w:hAnsi="Times New Roman" w:cs="Times New Roman"/>
          <w:sz w:val="24"/>
          <w:szCs w:val="24"/>
          <w:lang w:eastAsia="ru-RU"/>
        </w:rPr>
        <w:t> - Переход на ФОП запланирован к 1 сентября 2023 года.</w:t>
      </w:r>
    </w:p>
    <w:p w:rsidR="007326D1" w:rsidRPr="007326D1" w:rsidRDefault="007326D1" w:rsidP="007326D1">
      <w:pPr>
        <w:tabs>
          <w:tab w:val="left" w:pos="7366"/>
        </w:tabs>
        <w:spacing w:after="0" w:line="240" w:lineRule="auto"/>
        <w:jc w:val="center"/>
        <w:rPr>
          <w:rFonts w:ascii="Times New Roman" w:hAnsi="Times New Roman" w:cs="Times New Roman"/>
          <w:b/>
          <w:sz w:val="24"/>
          <w:szCs w:val="24"/>
        </w:rPr>
      </w:pPr>
      <w:r w:rsidRPr="007326D1">
        <w:rPr>
          <w:rFonts w:ascii="Times New Roman" w:hAnsi="Times New Roman" w:cs="Times New Roman"/>
          <w:b/>
          <w:sz w:val="24"/>
          <w:szCs w:val="24"/>
        </w:rPr>
        <w:t>Коротко о важном</w:t>
      </w:r>
    </w:p>
    <w:p w:rsidR="007326D1" w:rsidRPr="007326D1" w:rsidRDefault="007326D1" w:rsidP="007326D1">
      <w:pPr>
        <w:pStyle w:val="a8"/>
        <w:numPr>
          <w:ilvl w:val="0"/>
          <w:numId w:val="3"/>
        </w:numPr>
        <w:tabs>
          <w:tab w:val="left" w:pos="7366"/>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ФОП определяет функции дошкольного образования:</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обучение и воспитание на основе российских ценностей;</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создание единого ядра дошкольного образования на базе духовных ценностей российского народа;</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единое федеральное образовательное пространство от рождения до школы.</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p>
    <w:p w:rsidR="007326D1" w:rsidRPr="007326D1" w:rsidRDefault="007326D1" w:rsidP="007326D1">
      <w:pPr>
        <w:pStyle w:val="a8"/>
        <w:numPr>
          <w:ilvl w:val="0"/>
          <w:numId w:val="3"/>
        </w:numPr>
        <w:tabs>
          <w:tab w:val="left" w:pos="7366"/>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Что нового?</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lastRenderedPageBreak/>
        <w:t>- появились новые виды деятельности, особенно для младенческого возраста, который раньше не выделяли;</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внесены корректировки в содержание пяти образовательных областей по  ФГОС, чтобы они не противоречили ФОП;</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добавлены ценности: жизни, милосердия и добра, а ценность знания преобразовалась в ценность Познания;</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новая аббревиатура: ФОП – «федеральная образовательная программа», ОП – «образовательная программа»,  а ООП – «основные образовательные потребности»;</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требования к содержанию и планируемым результатам полушкольные и имеют  обязательный характер.</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целевые ориентиры ФГОС ДО «растворились» в планируемых результатах ФОП ДО;</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xml:space="preserve"> - планируемые результаты конкретизированы по годам;</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r w:rsidRPr="007326D1">
        <w:rPr>
          <w:rFonts w:ascii="Times New Roman" w:hAnsi="Times New Roman" w:cs="Times New Roman"/>
          <w:sz w:val="24"/>
          <w:szCs w:val="24"/>
        </w:rPr>
        <w:t>- патриотические программы стали инструментами реализации базовой части ОП.</w:t>
      </w:r>
    </w:p>
    <w:p w:rsidR="007326D1" w:rsidRPr="007326D1" w:rsidRDefault="007326D1" w:rsidP="007326D1">
      <w:pPr>
        <w:pStyle w:val="a8"/>
        <w:tabs>
          <w:tab w:val="left" w:pos="7366"/>
        </w:tabs>
        <w:spacing w:after="0" w:line="240" w:lineRule="auto"/>
        <w:ind w:left="570"/>
        <w:jc w:val="both"/>
        <w:rPr>
          <w:rFonts w:ascii="Times New Roman" w:hAnsi="Times New Roman" w:cs="Times New Roman"/>
          <w:sz w:val="24"/>
          <w:szCs w:val="24"/>
        </w:rPr>
      </w:pPr>
    </w:p>
    <w:p w:rsidR="007326D1" w:rsidRPr="007326D1" w:rsidRDefault="007326D1" w:rsidP="007326D1">
      <w:pPr>
        <w:pStyle w:val="a8"/>
        <w:tabs>
          <w:tab w:val="left" w:pos="4210"/>
        </w:tabs>
        <w:spacing w:after="0" w:line="240" w:lineRule="auto"/>
        <w:ind w:left="570"/>
        <w:jc w:val="center"/>
        <w:rPr>
          <w:rFonts w:ascii="Times New Roman" w:hAnsi="Times New Roman" w:cs="Times New Roman"/>
          <w:b/>
          <w:sz w:val="24"/>
          <w:szCs w:val="24"/>
        </w:rPr>
      </w:pPr>
      <w:r w:rsidRPr="007326D1">
        <w:rPr>
          <w:rFonts w:ascii="Times New Roman" w:hAnsi="Times New Roman" w:cs="Times New Roman"/>
          <w:b/>
          <w:sz w:val="24"/>
          <w:szCs w:val="24"/>
        </w:rPr>
        <w:t>Изменения в содержании образовательных областей</w:t>
      </w:r>
    </w:p>
    <w:p w:rsidR="007326D1" w:rsidRPr="007326D1" w:rsidRDefault="007326D1" w:rsidP="007326D1">
      <w:pPr>
        <w:pStyle w:val="a8"/>
        <w:tabs>
          <w:tab w:val="left" w:pos="4210"/>
        </w:tabs>
        <w:spacing w:after="0" w:line="240" w:lineRule="auto"/>
        <w:ind w:left="570"/>
        <w:jc w:val="both"/>
        <w:rPr>
          <w:rFonts w:ascii="Times New Roman" w:hAnsi="Times New Roman" w:cs="Times New Roman"/>
          <w:b/>
          <w:sz w:val="24"/>
          <w:szCs w:val="24"/>
        </w:rPr>
      </w:pPr>
      <w:r w:rsidRPr="007326D1">
        <w:rPr>
          <w:rFonts w:ascii="Times New Roman" w:hAnsi="Times New Roman" w:cs="Times New Roman"/>
          <w:b/>
          <w:sz w:val="24"/>
          <w:szCs w:val="24"/>
        </w:rPr>
        <w:t>«Социально-коммуникативное развитие»</w:t>
      </w:r>
    </w:p>
    <w:p w:rsidR="007326D1" w:rsidRPr="007326D1" w:rsidRDefault="007326D1" w:rsidP="007326D1">
      <w:pPr>
        <w:pStyle w:val="a8"/>
        <w:numPr>
          <w:ilvl w:val="0"/>
          <w:numId w:val="4"/>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Много российского и патриотического.</w:t>
      </w:r>
    </w:p>
    <w:p w:rsidR="007326D1" w:rsidRPr="007326D1" w:rsidRDefault="007326D1" w:rsidP="007326D1">
      <w:pPr>
        <w:pStyle w:val="a8"/>
        <w:numPr>
          <w:ilvl w:val="0"/>
          <w:numId w:val="4"/>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Указание на то, что ребенок должен уметь планировать свои действия, а надзорные органы должны увидеть, что ребенок это делает САМ.</w:t>
      </w:r>
    </w:p>
    <w:p w:rsidR="007326D1" w:rsidRPr="007326D1" w:rsidRDefault="007326D1" w:rsidP="007326D1">
      <w:pPr>
        <w:pStyle w:val="a8"/>
        <w:numPr>
          <w:ilvl w:val="0"/>
          <w:numId w:val="4"/>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Указание на необходимость формирования инициативности ребенка.</w:t>
      </w:r>
    </w:p>
    <w:p w:rsidR="007326D1" w:rsidRPr="007326D1" w:rsidRDefault="007326D1" w:rsidP="007326D1">
      <w:pPr>
        <w:pStyle w:val="a8"/>
        <w:numPr>
          <w:ilvl w:val="0"/>
          <w:numId w:val="4"/>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Новая формулировка – основа социальной навигации.</w:t>
      </w:r>
    </w:p>
    <w:p w:rsidR="007326D1" w:rsidRPr="007326D1" w:rsidRDefault="007326D1" w:rsidP="007326D1">
      <w:pPr>
        <w:pStyle w:val="a8"/>
        <w:numPr>
          <w:ilvl w:val="0"/>
          <w:numId w:val="4"/>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Появилась цифровая образовательная среда.</w:t>
      </w:r>
    </w:p>
    <w:p w:rsidR="007326D1" w:rsidRPr="007326D1" w:rsidRDefault="007326D1" w:rsidP="007326D1">
      <w:pPr>
        <w:tabs>
          <w:tab w:val="left" w:pos="4210"/>
        </w:tabs>
        <w:spacing w:after="0" w:line="240" w:lineRule="auto"/>
        <w:ind w:left="570"/>
        <w:jc w:val="both"/>
        <w:rPr>
          <w:rFonts w:ascii="Times New Roman" w:hAnsi="Times New Roman" w:cs="Times New Roman"/>
          <w:b/>
          <w:sz w:val="24"/>
          <w:szCs w:val="24"/>
        </w:rPr>
      </w:pPr>
      <w:r w:rsidRPr="007326D1">
        <w:rPr>
          <w:rFonts w:ascii="Times New Roman" w:hAnsi="Times New Roman" w:cs="Times New Roman"/>
          <w:b/>
          <w:sz w:val="24"/>
          <w:szCs w:val="24"/>
        </w:rPr>
        <w:t xml:space="preserve">«Познавательное развитие» </w:t>
      </w:r>
    </w:p>
    <w:p w:rsidR="007326D1" w:rsidRPr="007326D1" w:rsidRDefault="007326D1" w:rsidP="007326D1">
      <w:pPr>
        <w:pStyle w:val="a8"/>
        <w:numPr>
          <w:ilvl w:val="0"/>
          <w:numId w:val="5"/>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В содержании данной области видим конкретные предметные результате о счете, величине, пространстве, времени и т.д.</w:t>
      </w:r>
    </w:p>
    <w:p w:rsidR="007326D1" w:rsidRPr="007326D1" w:rsidRDefault="007326D1" w:rsidP="007326D1">
      <w:pPr>
        <w:pStyle w:val="a8"/>
        <w:numPr>
          <w:ilvl w:val="0"/>
          <w:numId w:val="5"/>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Появился запрос на конкретное обучающее действие от воспитателя, что должно найти отражение в рабочих программах.</w:t>
      </w:r>
    </w:p>
    <w:p w:rsidR="007326D1" w:rsidRPr="007326D1" w:rsidRDefault="007326D1" w:rsidP="007326D1">
      <w:pPr>
        <w:tabs>
          <w:tab w:val="left" w:pos="4210"/>
        </w:tabs>
        <w:spacing w:after="0" w:line="240" w:lineRule="auto"/>
        <w:jc w:val="both"/>
        <w:rPr>
          <w:rFonts w:ascii="Times New Roman" w:hAnsi="Times New Roman" w:cs="Times New Roman"/>
          <w:b/>
          <w:sz w:val="24"/>
          <w:szCs w:val="24"/>
        </w:rPr>
      </w:pPr>
      <w:r w:rsidRPr="007326D1">
        <w:rPr>
          <w:rFonts w:ascii="Times New Roman" w:hAnsi="Times New Roman" w:cs="Times New Roman"/>
          <w:b/>
          <w:sz w:val="24"/>
          <w:szCs w:val="24"/>
        </w:rPr>
        <w:t xml:space="preserve">          « Речевое развитие»</w:t>
      </w:r>
    </w:p>
    <w:p w:rsidR="007326D1" w:rsidRPr="007326D1" w:rsidRDefault="007326D1" w:rsidP="007326D1">
      <w:pPr>
        <w:pStyle w:val="a8"/>
        <w:numPr>
          <w:ilvl w:val="0"/>
          <w:numId w:val="6"/>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Появилось понятие «пассивная речь».</w:t>
      </w:r>
    </w:p>
    <w:p w:rsidR="007326D1" w:rsidRPr="007326D1" w:rsidRDefault="007326D1" w:rsidP="007326D1">
      <w:pPr>
        <w:pStyle w:val="a8"/>
        <w:numPr>
          <w:ilvl w:val="0"/>
          <w:numId w:val="6"/>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Появились требования к непросто знанию, а осмыслению информации.</w:t>
      </w:r>
    </w:p>
    <w:p w:rsidR="007326D1" w:rsidRPr="007326D1" w:rsidRDefault="007326D1" w:rsidP="007326D1">
      <w:pPr>
        <w:pStyle w:val="a8"/>
        <w:numPr>
          <w:ilvl w:val="0"/>
          <w:numId w:val="6"/>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В арсенале воспитателя все инструменты, способствующие обучению грамоте.</w:t>
      </w:r>
    </w:p>
    <w:p w:rsidR="007326D1" w:rsidRPr="007326D1" w:rsidRDefault="007326D1" w:rsidP="007326D1">
      <w:pPr>
        <w:tabs>
          <w:tab w:val="left" w:pos="4210"/>
        </w:tabs>
        <w:spacing w:after="0" w:line="240" w:lineRule="auto"/>
        <w:ind w:left="560"/>
        <w:jc w:val="both"/>
        <w:rPr>
          <w:rFonts w:ascii="Times New Roman" w:hAnsi="Times New Roman" w:cs="Times New Roman"/>
          <w:b/>
          <w:sz w:val="24"/>
          <w:szCs w:val="24"/>
        </w:rPr>
      </w:pPr>
      <w:r w:rsidRPr="007326D1">
        <w:rPr>
          <w:rFonts w:ascii="Times New Roman" w:hAnsi="Times New Roman" w:cs="Times New Roman"/>
          <w:b/>
          <w:sz w:val="24"/>
          <w:szCs w:val="24"/>
        </w:rPr>
        <w:t>«Художественно-эстетическое развитие»</w:t>
      </w:r>
    </w:p>
    <w:p w:rsidR="007326D1" w:rsidRPr="007326D1" w:rsidRDefault="007326D1" w:rsidP="007326D1">
      <w:pPr>
        <w:pStyle w:val="a8"/>
        <w:numPr>
          <w:ilvl w:val="0"/>
          <w:numId w:val="7"/>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Существенно обогатилось содержание данной области, что влечет за собой увеличение нагрузки на воспитателя.</w:t>
      </w:r>
    </w:p>
    <w:p w:rsidR="007326D1" w:rsidRPr="007326D1" w:rsidRDefault="007326D1" w:rsidP="007326D1">
      <w:pPr>
        <w:pStyle w:val="a8"/>
        <w:numPr>
          <w:ilvl w:val="0"/>
          <w:numId w:val="7"/>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Уделено огромное внимание формированию умения ребенка подбирать достаточные средства для выразительности своих произведений.</w:t>
      </w:r>
    </w:p>
    <w:p w:rsidR="007326D1" w:rsidRPr="007326D1" w:rsidRDefault="007326D1" w:rsidP="007326D1">
      <w:pPr>
        <w:pStyle w:val="a8"/>
        <w:numPr>
          <w:ilvl w:val="0"/>
          <w:numId w:val="7"/>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Появился запрос на формирование ассортимента художественных средств.</w:t>
      </w:r>
    </w:p>
    <w:p w:rsidR="007326D1" w:rsidRPr="007326D1" w:rsidRDefault="007326D1" w:rsidP="007326D1">
      <w:pPr>
        <w:tabs>
          <w:tab w:val="left" w:pos="4210"/>
        </w:tabs>
        <w:spacing w:after="0" w:line="240" w:lineRule="auto"/>
        <w:ind w:left="560"/>
        <w:jc w:val="both"/>
        <w:rPr>
          <w:rFonts w:ascii="Times New Roman" w:hAnsi="Times New Roman" w:cs="Times New Roman"/>
          <w:b/>
          <w:sz w:val="24"/>
          <w:szCs w:val="24"/>
        </w:rPr>
      </w:pPr>
      <w:r w:rsidRPr="007326D1">
        <w:rPr>
          <w:rFonts w:ascii="Times New Roman" w:hAnsi="Times New Roman" w:cs="Times New Roman"/>
          <w:b/>
          <w:sz w:val="24"/>
          <w:szCs w:val="24"/>
        </w:rPr>
        <w:t>«Физическое развитие»</w:t>
      </w:r>
    </w:p>
    <w:p w:rsidR="007326D1" w:rsidRPr="007326D1" w:rsidRDefault="007326D1" w:rsidP="007326D1">
      <w:pPr>
        <w:pStyle w:val="a8"/>
        <w:numPr>
          <w:ilvl w:val="0"/>
          <w:numId w:val="8"/>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Появились воспитательные моменты.</w:t>
      </w:r>
    </w:p>
    <w:p w:rsidR="007326D1" w:rsidRPr="007326D1" w:rsidRDefault="007326D1" w:rsidP="007326D1">
      <w:pPr>
        <w:pStyle w:val="a8"/>
        <w:numPr>
          <w:ilvl w:val="0"/>
          <w:numId w:val="8"/>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Требование к овладению движений: ползанье, метание, лазанье.</w:t>
      </w:r>
    </w:p>
    <w:p w:rsidR="007326D1" w:rsidRPr="007326D1" w:rsidRDefault="007326D1" w:rsidP="007326D1">
      <w:pPr>
        <w:pStyle w:val="a8"/>
        <w:numPr>
          <w:ilvl w:val="0"/>
          <w:numId w:val="8"/>
        </w:numPr>
        <w:tabs>
          <w:tab w:val="left" w:pos="4210"/>
        </w:tabs>
        <w:spacing w:after="0" w:line="240" w:lineRule="auto"/>
        <w:jc w:val="both"/>
        <w:rPr>
          <w:rFonts w:ascii="Times New Roman" w:hAnsi="Times New Roman" w:cs="Times New Roman"/>
          <w:sz w:val="24"/>
          <w:szCs w:val="24"/>
        </w:rPr>
      </w:pPr>
      <w:r w:rsidRPr="007326D1">
        <w:rPr>
          <w:rFonts w:ascii="Times New Roman" w:hAnsi="Times New Roman" w:cs="Times New Roman"/>
          <w:sz w:val="24"/>
          <w:szCs w:val="24"/>
        </w:rPr>
        <w:t>Появились требования к формированию глазомера и чувства равновесия.</w:t>
      </w:r>
    </w:p>
    <w:p w:rsidR="006F62FC" w:rsidRPr="007326D1" w:rsidRDefault="006F62FC" w:rsidP="007326D1">
      <w:pPr>
        <w:spacing w:after="0" w:line="240" w:lineRule="auto"/>
        <w:rPr>
          <w:rFonts w:ascii="Times New Roman" w:hAnsi="Times New Roman" w:cs="Times New Roman"/>
          <w:sz w:val="24"/>
          <w:szCs w:val="24"/>
        </w:rPr>
      </w:pPr>
    </w:p>
    <w:sectPr w:rsidR="006F62FC" w:rsidRPr="007326D1" w:rsidSect="00A11D41">
      <w:pgSz w:w="12240" w:h="15840"/>
      <w:pgMar w:top="1134" w:right="1134" w:bottom="1134" w:left="1701" w:header="30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30E2"/>
    <w:multiLevelType w:val="hybridMultilevel"/>
    <w:tmpl w:val="B124476E"/>
    <w:lvl w:ilvl="0" w:tplc="7228054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3EC842F7"/>
    <w:multiLevelType w:val="multilevel"/>
    <w:tmpl w:val="6A0E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62DAD"/>
    <w:multiLevelType w:val="hybridMultilevel"/>
    <w:tmpl w:val="6444FE5C"/>
    <w:lvl w:ilvl="0" w:tplc="F40E8636">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53E96BF2"/>
    <w:multiLevelType w:val="hybridMultilevel"/>
    <w:tmpl w:val="A5C4EAB2"/>
    <w:lvl w:ilvl="0" w:tplc="C812E54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
    <w:nsid w:val="54840DF9"/>
    <w:multiLevelType w:val="hybridMultilevel"/>
    <w:tmpl w:val="4EAA38A8"/>
    <w:lvl w:ilvl="0" w:tplc="367C7FF4">
      <w:start w:val="1"/>
      <w:numFmt w:val="decimal"/>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
    <w:nsid w:val="54C67B04"/>
    <w:multiLevelType w:val="multilevel"/>
    <w:tmpl w:val="366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03E93"/>
    <w:multiLevelType w:val="hybridMultilevel"/>
    <w:tmpl w:val="2258EF98"/>
    <w:lvl w:ilvl="0" w:tplc="2AE4F3E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6D743E6E"/>
    <w:multiLevelType w:val="hybridMultilevel"/>
    <w:tmpl w:val="F5484F7E"/>
    <w:lvl w:ilvl="0" w:tplc="109EB90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53"/>
    <w:rsid w:val="006F62FC"/>
    <w:rsid w:val="007326D1"/>
    <w:rsid w:val="009D198A"/>
    <w:rsid w:val="00A11D41"/>
    <w:rsid w:val="00BC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D19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198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D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98A"/>
    <w:rPr>
      <w:b/>
      <w:bCs/>
    </w:rPr>
  </w:style>
  <w:style w:type="character" w:customStyle="1" w:styleId="link-wrapper-container">
    <w:name w:val="link-wrapper-container"/>
    <w:basedOn w:val="a0"/>
    <w:rsid w:val="009D198A"/>
  </w:style>
  <w:style w:type="character" w:styleId="a5">
    <w:name w:val="Hyperlink"/>
    <w:basedOn w:val="a0"/>
    <w:uiPriority w:val="99"/>
    <w:semiHidden/>
    <w:unhideWhenUsed/>
    <w:rsid w:val="009D198A"/>
    <w:rPr>
      <w:color w:val="0000FF"/>
      <w:u w:val="single"/>
    </w:rPr>
  </w:style>
  <w:style w:type="paragraph" w:styleId="a6">
    <w:name w:val="Balloon Text"/>
    <w:basedOn w:val="a"/>
    <w:link w:val="a7"/>
    <w:uiPriority w:val="99"/>
    <w:semiHidden/>
    <w:unhideWhenUsed/>
    <w:rsid w:val="009D19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98A"/>
    <w:rPr>
      <w:rFonts w:ascii="Tahoma" w:hAnsi="Tahoma" w:cs="Tahoma"/>
      <w:sz w:val="16"/>
      <w:szCs w:val="16"/>
    </w:rPr>
  </w:style>
  <w:style w:type="paragraph" w:styleId="a8">
    <w:name w:val="List Paragraph"/>
    <w:basedOn w:val="a"/>
    <w:uiPriority w:val="34"/>
    <w:qFormat/>
    <w:rsid w:val="007326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D19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198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D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198A"/>
    <w:rPr>
      <w:b/>
      <w:bCs/>
    </w:rPr>
  </w:style>
  <w:style w:type="character" w:customStyle="1" w:styleId="link-wrapper-container">
    <w:name w:val="link-wrapper-container"/>
    <w:basedOn w:val="a0"/>
    <w:rsid w:val="009D198A"/>
  </w:style>
  <w:style w:type="character" w:styleId="a5">
    <w:name w:val="Hyperlink"/>
    <w:basedOn w:val="a0"/>
    <w:uiPriority w:val="99"/>
    <w:semiHidden/>
    <w:unhideWhenUsed/>
    <w:rsid w:val="009D198A"/>
    <w:rPr>
      <w:color w:val="0000FF"/>
      <w:u w:val="single"/>
    </w:rPr>
  </w:style>
  <w:style w:type="paragraph" w:styleId="a6">
    <w:name w:val="Balloon Text"/>
    <w:basedOn w:val="a"/>
    <w:link w:val="a7"/>
    <w:uiPriority w:val="99"/>
    <w:semiHidden/>
    <w:unhideWhenUsed/>
    <w:rsid w:val="009D19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98A"/>
    <w:rPr>
      <w:rFonts w:ascii="Tahoma" w:hAnsi="Tahoma" w:cs="Tahoma"/>
      <w:sz w:val="16"/>
      <w:szCs w:val="16"/>
    </w:rPr>
  </w:style>
  <w:style w:type="paragraph" w:styleId="a8">
    <w:name w:val="List Paragraph"/>
    <w:basedOn w:val="a"/>
    <w:uiPriority w:val="34"/>
    <w:qFormat/>
    <w:rsid w:val="00732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638050">
      <w:bodyDiv w:val="1"/>
      <w:marLeft w:val="0"/>
      <w:marRight w:val="0"/>
      <w:marTop w:val="0"/>
      <w:marBottom w:val="0"/>
      <w:divBdr>
        <w:top w:val="none" w:sz="0" w:space="0" w:color="auto"/>
        <w:left w:val="none" w:sz="0" w:space="0" w:color="auto"/>
        <w:bottom w:val="none" w:sz="0" w:space="0" w:color="auto"/>
        <w:right w:val="none" w:sz="0" w:space="0" w:color="auto"/>
      </w:divBdr>
      <w:divsChild>
        <w:div w:id="1274748302">
          <w:marLeft w:val="0"/>
          <w:marRight w:val="0"/>
          <w:marTop w:val="0"/>
          <w:marBottom w:val="150"/>
          <w:divBdr>
            <w:top w:val="none" w:sz="0" w:space="0" w:color="auto"/>
            <w:left w:val="none" w:sz="0" w:space="0" w:color="auto"/>
            <w:bottom w:val="none" w:sz="0" w:space="0" w:color="auto"/>
            <w:right w:val="none" w:sz="0" w:space="0" w:color="auto"/>
          </w:divBdr>
        </w:div>
        <w:div w:id="162555256">
          <w:marLeft w:val="0"/>
          <w:marRight w:val="0"/>
          <w:marTop w:val="0"/>
          <w:marBottom w:val="150"/>
          <w:divBdr>
            <w:top w:val="none" w:sz="0" w:space="0" w:color="auto"/>
            <w:left w:val="none" w:sz="0" w:space="0" w:color="auto"/>
            <w:bottom w:val="none" w:sz="0" w:space="0" w:color="auto"/>
            <w:right w:val="none" w:sz="0" w:space="0" w:color="auto"/>
          </w:divBdr>
          <w:divsChild>
            <w:div w:id="10160800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hyperlink" Target="https://ds85perm.ru/files/Obrazovanie/ob-utverzhdenii-federalnoj-obrazovatelnoj-programmy-doshkolnogo-obrazovaniya.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85perm.ru/files/Obrazovanie/prikaz-ot-25112022--1028-utverzhdenie-fop-dou.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4</cp:revision>
  <dcterms:created xsi:type="dcterms:W3CDTF">2023-10-20T13:24:00Z</dcterms:created>
  <dcterms:modified xsi:type="dcterms:W3CDTF">2023-10-20T13:42:00Z</dcterms:modified>
</cp:coreProperties>
</file>