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03.10.2025 (МенюСад, 2пт)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(МенюСад)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геркулесовая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Калорийность-184, Белки-7, Жиры-5, Углеводы-28,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Калорийность-66, Белки-2, Углеводы-13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Калорийность-310, Белки-9, Жиры-9, Углеводы-47, Витамин C-3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Борщ с картофелем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Калорийность-90, Белки-2, Жиры-4, Углеводы-12, Витамин C-21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72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Биточки рубленые из говядины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Калорийность-215, Белки-12, Жиры-13, Углеводы-12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128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Рагу из овощей 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Калорийность-127, Белки-2, Жиры-7, Углеводы-14, Витамин C-20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Калорийность-89,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Калорийность-107, Белки-3, Углеводы-23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Калорийность-674, Белки-21, Жиры-24, Углеводы-91, Витамин C-42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Калорийность-110, Белки-5, Жиры-6, Углеводы-9,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Калорийность-225, Белки-10, Жиры-6, Углеводы-33, Витамин C-28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Калорийность-335, Белки-15, Жиры-12, Углеводы-42, Витамин C-30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рисовая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Калорийность-93, Белки-2, Углеводы-21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Калорийность-23, Углеводы-6,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Калорийность-116, Белки-2, Углеводы-27,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Калорийность-1 435, Белки-47, Жиры-45, Углеводы-207, Витамин C-76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1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tbl>
      <w:tblPr>
        <w:tblStyle w:val="TableStyle2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945"/>
        <w:gridCol w:w="4410"/>
        <w:gridCol w:w="3872"/>
        <w:gridCol w:w="1273"/>
        <w:gridCol w:w="1234"/>
      </w:tblGrid>
      <w:tr>
        <w:trPr/>
        <w:tc>
          <w:tcPr>
            <w:tcW w:w="5355" w:type="dxa"/>
            <w:gridSpan w:val="2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МБДОУ детский сад №10 "Ивушка"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right"/>
              <w:rPr>
                <w:rFonts w:ascii="Times New Roman" w:hAnsi="Times New Roman"/>
                <w:i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b/>
                <w:sz w:val="28"/>
                <w:szCs w:val="28"/>
              </w:rPr>
              <w:t>03.10.2025 (МенюЯсли, 2пт)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4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10500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center"/>
              <w:rPr>
                <w:rFonts w:ascii="Times New Roman" w:hAnsi="Times New Roman"/>
                <w:i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i/>
                <w:b/>
                <w:sz w:val="48"/>
                <w:szCs w:val="48"/>
              </w:rPr>
              <w:t> (МенюЯсли)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7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(г), </w:t>
              <w:br/>
              <w:t>
витамины (мг), микроэлементы (мг)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Завтрак1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геркулесовая жидкая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Калорийность-153, Белки-5, Жиры-4, Углеводы-23,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Калорийность-20, Углеводы-5, Витамин C-1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Калорийность-37, Жиры-4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Завтрак1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Калорийность-256, Белки-7, Жиры-8, Углеводы-37,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Борщ с картофелем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Калорийность-75, Белки-2, Жиры-3, Углеводы-10, Витамин C-18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51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Биточки рубленые из говядины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Калорийность-152, Белки-9, Жиры-9, Углеводы-8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108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Рагу из овощей 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Калорийность-107, Белки-2, Жиры-6, Углеводы-12, Витамин C-17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Компот из сушеных фруктов (яблок)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Калорийность-74,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Калорийность-46, Белки-2, Углеводы-9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Калорийность-86, Белки-2,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Калорийность-540, Белки-17, Жиры-18, Углеводы-75, Витамин C-35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153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Калорийность-92, Белки-4, Жиры-5, Углеводы-7, Витамин C-2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Калорийность-113, Белки-5, Жиры-3, Углеводы-17, Витамин C-14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Калорийность-205, Белки-9, Жиры-8, Углеводы-24, Витамин C-16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360" w:hRule="atLeast"/>
        </w:trPr>
        <w:tc>
          <w:tcPr>
            <w:tcW w:w="9227" w:type="dxa"/>
            <w:gridSpan w:val="3"/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132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Каша рисовая жидкая с сахаром,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Калорийность-81, Белки-2, Углеводы-18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Times New Roman" w:hAnsi="Times New Roman"/>
                <w:i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b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i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b/>
                <w:sz w:val="32"/>
                <w:szCs w:val="32"/>
              </w:rPr>
              <w:t>Чай с сахаром.</w:t>
            </w:r>
          </w:p>
        </w:tc>
        <w:tc>
          <w:tcPr>
            <w:tcW w:w="5145" w:type="dxa"/>
            <w:gridSpan w:val="2"/>
            <w:shd w:val="clear" w:color="FFFFFF" w:fill="auto"/>
            <w:textDirection w:val="lrTb"/>
            <w:vAlign w:val="center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Калорийность-39, Углеводы-10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Калорийность-120, Белки-2, Углеводы-28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Калорийность-1 121, Белки-35, Жиры-34, Углеводы-164, Витамин C-54</w:t>
            </w: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2" w:type="dxa"/>
            <w:shd w:val="clear" w:color="FFFFFF" w:fill="auto"/>
            <w:textDirection w:val="lrTb"/>
            <w:vAlign w:val="bottom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TableStyle3"/>
        <w:tblW w:w="0" w:type="auto"/>
        <w:tblLayout w:type="fixed"/>
        <w:tblCellMar>
          <w:left w:w="108" w:type="dxa"/>
          <w:right w:w="108" w:type="dxa"/>
        </w:tblCellMar>
        <w:tblLook w:val="04A0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>
        <w:trPr>
          <w:trHeight w:val="60" w:hRule="atLeast"/>
        </w:trPr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Волошенко Г.В.</w:t>
            </w:r>
          </w:p>
        </w:tc>
      </w:tr>
      <w:p>
        <w:r>
          <w:br w:type="page"/>
        </w:r>
      </w:p>
    </w:tbl>
    <w:sectPr>
      <w:pgSz w:w="11907" w:h="16839" w:orient="portrait"/>
      <w:pgMar w:top="0" w:right="567" w:bottom="0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75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